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2A34" w14:textId="77777777" w:rsidR="004C30CE" w:rsidRDefault="004C30CE" w:rsidP="009444BB">
      <w:pPr>
        <w:spacing w:after="0"/>
        <w:jc w:val="center"/>
        <w:rPr>
          <w:b/>
          <w:bCs/>
          <w:sz w:val="30"/>
          <w:szCs w:val="30"/>
        </w:rPr>
      </w:pPr>
      <w:r w:rsidRPr="004C30CE">
        <w:rPr>
          <w:b/>
          <w:bCs/>
          <w:sz w:val="30"/>
          <w:szCs w:val="30"/>
        </w:rPr>
        <w:t>FLEXIBLE WORKING POLICY</w:t>
      </w:r>
    </w:p>
    <w:p w14:paraId="630EF3B6" w14:textId="77777777" w:rsidR="004C30CE" w:rsidRPr="004C30CE" w:rsidRDefault="004C30CE" w:rsidP="009444BB">
      <w:pPr>
        <w:spacing w:after="0"/>
        <w:jc w:val="center"/>
        <w:rPr>
          <w:b/>
          <w:bCs/>
          <w:sz w:val="30"/>
          <w:szCs w:val="30"/>
        </w:rPr>
      </w:pPr>
    </w:p>
    <w:p w14:paraId="20CAE78E" w14:textId="77777777" w:rsidR="004C30CE" w:rsidRPr="004C30CE" w:rsidRDefault="004C30CE" w:rsidP="009444BB">
      <w:pPr>
        <w:spacing w:after="0"/>
        <w:rPr>
          <w:b/>
          <w:bCs/>
        </w:rPr>
      </w:pPr>
      <w:r w:rsidRPr="004C30CE">
        <w:rPr>
          <w:b/>
          <w:bCs/>
        </w:rPr>
        <w:t>1. ABOUT THIS POLICY</w:t>
      </w:r>
    </w:p>
    <w:p w14:paraId="6B07517E" w14:textId="06DFF355" w:rsidR="004C30CE" w:rsidRDefault="004C30CE" w:rsidP="000C5E98">
      <w:pPr>
        <w:spacing w:after="0"/>
        <w:ind w:left="720" w:hanging="720"/>
      </w:pPr>
      <w:r>
        <w:t>1.1</w:t>
      </w:r>
      <w:r>
        <w:tab/>
        <w:t xml:space="preserve"> This flexible working policy gives eligible employees an opportunity to request a</w:t>
      </w:r>
      <w:r w:rsidR="000C5E98">
        <w:t xml:space="preserve"> </w:t>
      </w:r>
      <w:r>
        <w:t>change to their working pattern.</w:t>
      </w:r>
    </w:p>
    <w:p w14:paraId="566D2C19" w14:textId="0C32E6CF" w:rsidR="004C30CE" w:rsidRDefault="004C30CE" w:rsidP="000C5E98">
      <w:pPr>
        <w:spacing w:after="0"/>
        <w:ind w:left="720" w:hanging="720"/>
      </w:pPr>
      <w:r>
        <w:t xml:space="preserve">1.2 </w:t>
      </w:r>
      <w:r w:rsidR="00D02150">
        <w:tab/>
      </w:r>
      <w:r>
        <w:t>We will deal with flexible working requests in a reasonable manner and within a</w:t>
      </w:r>
      <w:r w:rsidR="000C5E98">
        <w:t xml:space="preserve"> </w:t>
      </w:r>
      <w:r>
        <w:t xml:space="preserve">reasonable time. </w:t>
      </w:r>
    </w:p>
    <w:p w14:paraId="2EF55F2D" w14:textId="078DE8EF" w:rsidR="004C30CE" w:rsidRDefault="004C30CE" w:rsidP="000C5E98">
      <w:pPr>
        <w:spacing w:after="0"/>
        <w:ind w:left="720" w:hanging="720"/>
      </w:pPr>
      <w:r>
        <w:t xml:space="preserve">1.3 </w:t>
      </w:r>
      <w:r w:rsidR="00D02150">
        <w:tab/>
      </w:r>
      <w:r>
        <w:t xml:space="preserve">This policy does not form part of any employee’s contract of </w:t>
      </w:r>
      <w:proofErr w:type="gramStart"/>
      <w:r>
        <w:t>employment</w:t>
      </w:r>
      <w:proofErr w:type="gramEnd"/>
      <w:r>
        <w:t xml:space="preserve"> and we</w:t>
      </w:r>
      <w:r w:rsidR="000C5E98">
        <w:t xml:space="preserve"> </w:t>
      </w:r>
      <w:r>
        <w:t>may amend it at any time.</w:t>
      </w:r>
    </w:p>
    <w:p w14:paraId="7A76CEDB" w14:textId="77777777" w:rsidR="00D02150" w:rsidRDefault="00D02150" w:rsidP="009444BB">
      <w:pPr>
        <w:spacing w:after="0"/>
      </w:pPr>
    </w:p>
    <w:p w14:paraId="16511220" w14:textId="77777777" w:rsidR="004C30CE" w:rsidRPr="00D02150" w:rsidRDefault="004C30CE" w:rsidP="009444BB">
      <w:pPr>
        <w:spacing w:after="0"/>
        <w:rPr>
          <w:b/>
          <w:bCs/>
        </w:rPr>
      </w:pPr>
      <w:r w:rsidRPr="00D02150">
        <w:rPr>
          <w:b/>
          <w:bCs/>
        </w:rPr>
        <w:t>2. ELIGIBILITY</w:t>
      </w:r>
    </w:p>
    <w:p w14:paraId="3F3101C2" w14:textId="3AEAB3AD" w:rsidR="004C30CE" w:rsidRDefault="004C30CE" w:rsidP="009444BB">
      <w:pPr>
        <w:spacing w:after="0"/>
      </w:pPr>
      <w:r>
        <w:t>2.1</w:t>
      </w:r>
      <w:r w:rsidR="00D02150">
        <w:tab/>
      </w:r>
      <w:r>
        <w:t xml:space="preserve"> To be eligible to make a flexible working request, you must:</w:t>
      </w:r>
    </w:p>
    <w:p w14:paraId="561D48CA" w14:textId="3015D416" w:rsidR="004C30CE" w:rsidRDefault="004C30CE" w:rsidP="009444BB">
      <w:pPr>
        <w:spacing w:after="0"/>
        <w:ind w:left="720" w:firstLine="720"/>
      </w:pPr>
      <w:r>
        <w:t>(a) be an employee;</w:t>
      </w:r>
      <w:r w:rsidR="001141C3">
        <w:t xml:space="preserve"> and</w:t>
      </w:r>
    </w:p>
    <w:p w14:paraId="3C7E5B01" w14:textId="77777777" w:rsidR="004C30CE" w:rsidRDefault="004C30CE" w:rsidP="009444BB">
      <w:pPr>
        <w:spacing w:after="0"/>
        <w:ind w:left="720" w:firstLine="720"/>
      </w:pPr>
      <w:r>
        <w:t>(b) have worked for us continuously for at least 26 weeks at the date your request</w:t>
      </w:r>
    </w:p>
    <w:p w14:paraId="72F6DD3E" w14:textId="3357E7C9" w:rsidR="004C30CE" w:rsidRDefault="004C30CE" w:rsidP="001141C3">
      <w:pPr>
        <w:spacing w:after="0"/>
        <w:ind w:left="1440"/>
      </w:pPr>
      <w:r>
        <w:t>is made</w:t>
      </w:r>
      <w:r w:rsidR="001141C3">
        <w:t>.</w:t>
      </w:r>
    </w:p>
    <w:p w14:paraId="49C409C2" w14:textId="77777777" w:rsidR="001B77FE" w:rsidRDefault="001B77FE" w:rsidP="009444BB">
      <w:pPr>
        <w:spacing w:after="0"/>
        <w:ind w:left="720" w:firstLine="720"/>
      </w:pPr>
    </w:p>
    <w:p w14:paraId="03927CA7" w14:textId="77777777" w:rsidR="004C30CE" w:rsidRPr="009444BB" w:rsidRDefault="004C30CE" w:rsidP="009444BB">
      <w:pPr>
        <w:spacing w:after="0"/>
        <w:rPr>
          <w:b/>
          <w:bCs/>
        </w:rPr>
      </w:pPr>
      <w:r w:rsidRPr="009444BB">
        <w:rPr>
          <w:b/>
          <w:bCs/>
        </w:rPr>
        <w:t>3. WHAT IS A FLEXIBLE WORKING REQUEST?</w:t>
      </w:r>
    </w:p>
    <w:p w14:paraId="080C5577" w14:textId="391FD36F" w:rsidR="004C30CE" w:rsidRDefault="004C30CE" w:rsidP="000C5E98">
      <w:pPr>
        <w:spacing w:after="0"/>
      </w:pPr>
      <w:r>
        <w:t xml:space="preserve">3.1 </w:t>
      </w:r>
      <w:r w:rsidR="009444BB">
        <w:tab/>
      </w:r>
      <w:r>
        <w:t xml:space="preserve">A flexible working request under this policy means a request to do any or </w:t>
      </w:r>
      <w:proofErr w:type="gramStart"/>
      <w:r>
        <w:t>all of</w:t>
      </w:r>
      <w:proofErr w:type="gramEnd"/>
      <w:r w:rsidR="000C5E98">
        <w:t xml:space="preserve"> </w:t>
      </w:r>
      <w:r>
        <w:t>the following:</w:t>
      </w:r>
    </w:p>
    <w:p w14:paraId="5C3759AC" w14:textId="77777777" w:rsidR="004C30CE" w:rsidRDefault="004C30CE" w:rsidP="009444BB">
      <w:pPr>
        <w:spacing w:after="0"/>
        <w:ind w:left="720" w:firstLine="720"/>
      </w:pPr>
      <w:r>
        <w:t xml:space="preserve">(a) to reduce or vary your working </w:t>
      </w:r>
      <w:proofErr w:type="gramStart"/>
      <w:r>
        <w:t>hours;</w:t>
      </w:r>
      <w:proofErr w:type="gramEnd"/>
    </w:p>
    <w:p w14:paraId="5277F21A" w14:textId="77777777" w:rsidR="004C30CE" w:rsidRDefault="004C30CE" w:rsidP="009444BB">
      <w:pPr>
        <w:spacing w:after="0"/>
        <w:ind w:left="720" w:firstLine="720"/>
      </w:pPr>
      <w:r>
        <w:t xml:space="preserve">(b) to reduce or vary the days you </w:t>
      </w:r>
      <w:proofErr w:type="gramStart"/>
      <w:r>
        <w:t>work;</w:t>
      </w:r>
      <w:proofErr w:type="gramEnd"/>
    </w:p>
    <w:p w14:paraId="5E8FA862" w14:textId="77777777" w:rsidR="004C30CE" w:rsidRDefault="004C30CE" w:rsidP="009444BB">
      <w:pPr>
        <w:spacing w:after="0"/>
        <w:ind w:left="720" w:firstLine="720"/>
      </w:pPr>
      <w:r>
        <w:t>(c) to work from a different location (for example, from home).</w:t>
      </w:r>
    </w:p>
    <w:p w14:paraId="4986F54B" w14:textId="77777777" w:rsidR="009444BB" w:rsidRDefault="009444BB" w:rsidP="009444BB">
      <w:pPr>
        <w:spacing w:after="0"/>
        <w:ind w:left="720" w:firstLine="720"/>
      </w:pPr>
    </w:p>
    <w:p w14:paraId="483BA8BE" w14:textId="77777777" w:rsidR="004C30CE" w:rsidRPr="009444BB" w:rsidRDefault="004C30CE" w:rsidP="009444BB">
      <w:pPr>
        <w:spacing w:after="0"/>
        <w:rPr>
          <w:b/>
          <w:bCs/>
        </w:rPr>
      </w:pPr>
      <w:r w:rsidRPr="009444BB">
        <w:rPr>
          <w:b/>
          <w:bCs/>
        </w:rPr>
        <w:t>4. MAKING A FLEXIBLE WORKING REQUEST</w:t>
      </w:r>
    </w:p>
    <w:p w14:paraId="33C56581" w14:textId="786C2970" w:rsidR="004C30CE" w:rsidRDefault="004C30CE" w:rsidP="009444BB">
      <w:pPr>
        <w:spacing w:after="0"/>
      </w:pPr>
      <w:r>
        <w:t>4.1</w:t>
      </w:r>
      <w:r w:rsidR="009444BB">
        <w:tab/>
      </w:r>
      <w:r>
        <w:t xml:space="preserve">Your flexible working request should be submitted to the Proper Officer in </w:t>
      </w:r>
      <w:proofErr w:type="gramStart"/>
      <w:r>
        <w:t>writing</w:t>
      </w:r>
      <w:proofErr w:type="gramEnd"/>
    </w:p>
    <w:p w14:paraId="36D3CF98" w14:textId="77777777" w:rsidR="004C30CE" w:rsidRDefault="004C30CE" w:rsidP="009444BB">
      <w:pPr>
        <w:spacing w:after="0"/>
        <w:ind w:firstLine="720"/>
      </w:pPr>
      <w:r>
        <w:t>and dated. It should:</w:t>
      </w:r>
    </w:p>
    <w:p w14:paraId="76CFC9DD" w14:textId="77777777" w:rsidR="004C30CE" w:rsidRDefault="004C30CE" w:rsidP="009444BB">
      <w:pPr>
        <w:spacing w:after="0"/>
        <w:ind w:left="720" w:firstLine="720"/>
      </w:pPr>
      <w:r>
        <w:t xml:space="preserve">(a) state that it is a flexible working </w:t>
      </w:r>
      <w:proofErr w:type="gramStart"/>
      <w:r>
        <w:t>request;</w:t>
      </w:r>
      <w:proofErr w:type="gramEnd"/>
    </w:p>
    <w:p w14:paraId="1C8026B6" w14:textId="77777777" w:rsidR="004C30CE" w:rsidRDefault="004C30CE" w:rsidP="009444BB">
      <w:pPr>
        <w:spacing w:after="0"/>
        <w:ind w:left="720" w:firstLine="720"/>
      </w:pPr>
      <w:r>
        <w:t xml:space="preserve">(b) explain the change being requested and propose a start </w:t>
      </w:r>
      <w:proofErr w:type="gramStart"/>
      <w:r>
        <w:t>date;</w:t>
      </w:r>
      <w:proofErr w:type="gramEnd"/>
    </w:p>
    <w:p w14:paraId="7B59DEAB" w14:textId="77777777" w:rsidR="004C30CE" w:rsidRDefault="004C30CE" w:rsidP="009444BB">
      <w:pPr>
        <w:spacing w:after="0"/>
        <w:ind w:left="720" w:firstLine="720"/>
      </w:pPr>
      <w:r>
        <w:t>(c) identify the impact the change would have on the business and how that might</w:t>
      </w:r>
    </w:p>
    <w:p w14:paraId="41C03C0F" w14:textId="77777777" w:rsidR="004C30CE" w:rsidRDefault="004C30CE" w:rsidP="009444BB">
      <w:pPr>
        <w:spacing w:after="0"/>
        <w:ind w:left="720" w:firstLine="720"/>
      </w:pPr>
      <w:r>
        <w:t>be dealt with; and</w:t>
      </w:r>
    </w:p>
    <w:p w14:paraId="06CCE1B2" w14:textId="77777777" w:rsidR="004C30CE" w:rsidRDefault="004C30CE" w:rsidP="009444BB">
      <w:pPr>
        <w:spacing w:after="0"/>
        <w:ind w:left="720" w:firstLine="720"/>
      </w:pPr>
      <w:r>
        <w:t>(d) state whether you have made any previous flexible working requests.</w:t>
      </w:r>
    </w:p>
    <w:p w14:paraId="7CFB1FC2" w14:textId="77777777" w:rsidR="004C30CE" w:rsidRPr="009444BB" w:rsidRDefault="004C30CE" w:rsidP="009444BB">
      <w:pPr>
        <w:spacing w:after="0"/>
        <w:rPr>
          <w:b/>
          <w:bCs/>
        </w:rPr>
      </w:pPr>
      <w:r w:rsidRPr="009444BB">
        <w:rPr>
          <w:b/>
          <w:bCs/>
        </w:rPr>
        <w:t>5. MEETING</w:t>
      </w:r>
    </w:p>
    <w:p w14:paraId="56FBD543" w14:textId="10F71151" w:rsidR="004C30CE" w:rsidRDefault="004C30CE" w:rsidP="001141C3">
      <w:pPr>
        <w:spacing w:after="0"/>
        <w:ind w:left="720" w:hanging="720"/>
      </w:pPr>
      <w:r>
        <w:t xml:space="preserve">5.1 </w:t>
      </w:r>
      <w:r w:rsidR="009444BB">
        <w:tab/>
      </w:r>
      <w:r>
        <w:t>We will arrange a meeting at a convenient time and place to discuss your</w:t>
      </w:r>
      <w:r w:rsidR="001141C3">
        <w:t xml:space="preserve"> </w:t>
      </w:r>
      <w:r>
        <w:t xml:space="preserve">request. You may be accompanied </w:t>
      </w:r>
      <w:proofErr w:type="gramStart"/>
      <w:r>
        <w:t>at</w:t>
      </w:r>
      <w:proofErr w:type="gramEnd"/>
      <w:r>
        <w:t xml:space="preserve"> the meeting by a colleague of your choice. They</w:t>
      </w:r>
      <w:r w:rsidR="001141C3">
        <w:t xml:space="preserve"> </w:t>
      </w:r>
      <w:r>
        <w:t>will be entitled to speak and confer privately with you but may not answer questions</w:t>
      </w:r>
      <w:r w:rsidR="001141C3">
        <w:t xml:space="preserve"> </w:t>
      </w:r>
      <w:r>
        <w:t>on your behalf.</w:t>
      </w:r>
    </w:p>
    <w:p w14:paraId="7A129492" w14:textId="3DBBA70C" w:rsidR="004C30CE" w:rsidRDefault="004C30CE" w:rsidP="009C3951">
      <w:pPr>
        <w:spacing w:after="0"/>
        <w:ind w:left="720" w:hanging="720"/>
      </w:pPr>
      <w:r>
        <w:t>5.2</w:t>
      </w:r>
      <w:r w:rsidR="009444BB">
        <w:tab/>
      </w:r>
      <w:r>
        <w:t>We may decide to grant your request in full without a meeting, in which case we</w:t>
      </w:r>
      <w:r w:rsidR="009C3951">
        <w:t xml:space="preserve"> </w:t>
      </w:r>
      <w:r>
        <w:t>will write to you with our decision.</w:t>
      </w:r>
    </w:p>
    <w:p w14:paraId="56C06828" w14:textId="77777777" w:rsidR="009444BB" w:rsidRDefault="009444BB" w:rsidP="009444BB">
      <w:pPr>
        <w:spacing w:after="0"/>
        <w:ind w:firstLine="720"/>
      </w:pPr>
    </w:p>
    <w:p w14:paraId="67C01021" w14:textId="77777777" w:rsidR="003F02C0" w:rsidRDefault="003F02C0" w:rsidP="009444BB">
      <w:pPr>
        <w:spacing w:after="0"/>
        <w:ind w:firstLine="720"/>
      </w:pPr>
    </w:p>
    <w:p w14:paraId="35DAA325" w14:textId="77777777" w:rsidR="004C30CE" w:rsidRPr="009444BB" w:rsidRDefault="004C30CE" w:rsidP="009444BB">
      <w:pPr>
        <w:spacing w:after="0"/>
        <w:rPr>
          <w:b/>
          <w:bCs/>
        </w:rPr>
      </w:pPr>
      <w:r w:rsidRPr="009444BB">
        <w:rPr>
          <w:b/>
          <w:bCs/>
        </w:rPr>
        <w:t>6. DECISION</w:t>
      </w:r>
    </w:p>
    <w:p w14:paraId="7A105B7B" w14:textId="3CDEE594" w:rsidR="004C30CE" w:rsidRDefault="004C30CE" w:rsidP="009C3951">
      <w:pPr>
        <w:spacing w:after="0"/>
      </w:pPr>
      <w:r>
        <w:t xml:space="preserve">6.1 </w:t>
      </w:r>
      <w:r w:rsidR="009444BB">
        <w:tab/>
      </w:r>
      <w:r>
        <w:t>We will inform you in writing of our decision as soon as possible after the</w:t>
      </w:r>
      <w:r w:rsidR="009C3951">
        <w:t xml:space="preserve"> </w:t>
      </w:r>
      <w:r>
        <w:t>meeting.</w:t>
      </w:r>
    </w:p>
    <w:p w14:paraId="73B8DD42" w14:textId="32F47E82" w:rsidR="004C30CE" w:rsidRDefault="004C30CE" w:rsidP="009C3951">
      <w:pPr>
        <w:spacing w:after="0"/>
        <w:ind w:left="720" w:hanging="720"/>
      </w:pPr>
      <w:r>
        <w:lastRenderedPageBreak/>
        <w:t xml:space="preserve">6.2 </w:t>
      </w:r>
      <w:r w:rsidR="009444BB">
        <w:tab/>
      </w:r>
      <w:r>
        <w:t>If your request is accepted, we will write to you with details of the new working</w:t>
      </w:r>
      <w:r w:rsidR="009C3951">
        <w:t xml:space="preserve"> </w:t>
      </w:r>
      <w:r>
        <w:t>arrangements and the date on which they will commence. You will be asked to sign</w:t>
      </w:r>
      <w:r w:rsidR="009C3951">
        <w:t xml:space="preserve"> </w:t>
      </w:r>
      <w:r>
        <w:t>and return a copy of the letter.</w:t>
      </w:r>
    </w:p>
    <w:p w14:paraId="13880414" w14:textId="2E209B0B" w:rsidR="004C30CE" w:rsidRDefault="004C30CE" w:rsidP="009C3951">
      <w:pPr>
        <w:spacing w:after="0"/>
        <w:ind w:left="720" w:hanging="720"/>
      </w:pPr>
      <w:r>
        <w:t xml:space="preserve">6.3 </w:t>
      </w:r>
      <w:r w:rsidR="009444BB">
        <w:tab/>
      </w:r>
      <w:r>
        <w:t xml:space="preserve">If we cannot immediately accept your </w:t>
      </w:r>
      <w:proofErr w:type="gramStart"/>
      <w:r>
        <w:t>request</w:t>
      </w:r>
      <w:proofErr w:type="gramEnd"/>
      <w:r>
        <w:t xml:space="preserve"> we may require you to undertake a</w:t>
      </w:r>
      <w:r w:rsidR="009C3951">
        <w:t xml:space="preserve"> </w:t>
      </w:r>
      <w:r>
        <w:t>trial period before reaching a final decision on your request.</w:t>
      </w:r>
    </w:p>
    <w:p w14:paraId="0527093D" w14:textId="73E32180" w:rsidR="004C30CE" w:rsidRDefault="004C30CE" w:rsidP="009C3951">
      <w:pPr>
        <w:spacing w:after="0"/>
      </w:pPr>
      <w:r>
        <w:t xml:space="preserve">6.4 </w:t>
      </w:r>
      <w:r w:rsidR="009444BB">
        <w:tab/>
      </w:r>
      <w:r>
        <w:t>Unless otherwise agreed, changes to your terms of employment will be</w:t>
      </w:r>
      <w:r w:rsidR="009C3951">
        <w:t xml:space="preserve"> </w:t>
      </w:r>
      <w:r>
        <w:t>permanent.</w:t>
      </w:r>
    </w:p>
    <w:p w14:paraId="459A0BED" w14:textId="1291FF7F" w:rsidR="004C30CE" w:rsidRDefault="004C30CE" w:rsidP="009444BB">
      <w:pPr>
        <w:spacing w:after="0"/>
      </w:pPr>
      <w:r>
        <w:t xml:space="preserve">6.5 </w:t>
      </w:r>
      <w:r w:rsidR="009444BB">
        <w:tab/>
      </w:r>
      <w:r>
        <w:t>We may reject your request for one or more of the following business reasons:</w:t>
      </w:r>
    </w:p>
    <w:p w14:paraId="41C867BA" w14:textId="77777777" w:rsidR="004C30CE" w:rsidRDefault="004C30CE" w:rsidP="009444BB">
      <w:pPr>
        <w:spacing w:after="0"/>
        <w:ind w:left="720" w:firstLine="720"/>
      </w:pPr>
      <w:r>
        <w:t xml:space="preserve">(a) the burden of additional </w:t>
      </w:r>
      <w:proofErr w:type="gramStart"/>
      <w:r>
        <w:t>costs;</w:t>
      </w:r>
      <w:proofErr w:type="gramEnd"/>
    </w:p>
    <w:p w14:paraId="4040223D" w14:textId="77777777" w:rsidR="004C30CE" w:rsidRDefault="004C30CE" w:rsidP="009444BB">
      <w:pPr>
        <w:spacing w:after="0"/>
        <w:ind w:left="720" w:firstLine="720"/>
      </w:pPr>
      <w:r>
        <w:t xml:space="preserve">(b) detrimental effect on ability to meet customer </w:t>
      </w:r>
      <w:proofErr w:type="gramStart"/>
      <w:r>
        <w:t>demand;</w:t>
      </w:r>
      <w:proofErr w:type="gramEnd"/>
    </w:p>
    <w:p w14:paraId="776E4590" w14:textId="4772F967" w:rsidR="004C30CE" w:rsidRDefault="004C30CE" w:rsidP="009444BB">
      <w:pPr>
        <w:spacing w:after="0"/>
        <w:ind w:left="720" w:firstLine="720"/>
      </w:pPr>
      <w:r>
        <w:t>(c) inability to re</w:t>
      </w:r>
      <w:r w:rsidR="003F02C0">
        <w:t>-</w:t>
      </w:r>
      <w:proofErr w:type="spellStart"/>
      <w:r>
        <w:t>organise</w:t>
      </w:r>
      <w:proofErr w:type="spellEnd"/>
      <w:r>
        <w:t xml:space="preserve"> work among existing </w:t>
      </w:r>
      <w:proofErr w:type="gramStart"/>
      <w:r>
        <w:t>staff;</w:t>
      </w:r>
      <w:proofErr w:type="gramEnd"/>
    </w:p>
    <w:p w14:paraId="5C6FA97C" w14:textId="77777777" w:rsidR="004C30CE" w:rsidRDefault="004C30CE" w:rsidP="00A64B85">
      <w:pPr>
        <w:spacing w:after="0"/>
        <w:ind w:left="720" w:firstLine="720"/>
      </w:pPr>
      <w:r>
        <w:t xml:space="preserve">(d) inability to recruit additional </w:t>
      </w:r>
      <w:proofErr w:type="gramStart"/>
      <w:r>
        <w:t>staff;</w:t>
      </w:r>
      <w:proofErr w:type="gramEnd"/>
    </w:p>
    <w:p w14:paraId="42C5E3C5" w14:textId="77777777" w:rsidR="004C30CE" w:rsidRDefault="004C30CE" w:rsidP="00A64B85">
      <w:pPr>
        <w:spacing w:after="0"/>
        <w:ind w:left="720" w:firstLine="720"/>
      </w:pPr>
      <w:r>
        <w:t xml:space="preserve">(e) detrimental impact on </w:t>
      </w:r>
      <w:proofErr w:type="gramStart"/>
      <w:r>
        <w:t>quality;</w:t>
      </w:r>
      <w:proofErr w:type="gramEnd"/>
    </w:p>
    <w:p w14:paraId="3CBFE1B8" w14:textId="77777777" w:rsidR="004C30CE" w:rsidRDefault="004C30CE" w:rsidP="00A64B85">
      <w:pPr>
        <w:spacing w:after="0"/>
        <w:ind w:left="720" w:firstLine="720"/>
      </w:pPr>
      <w:r>
        <w:t xml:space="preserve">(f) detrimental impact on </w:t>
      </w:r>
      <w:proofErr w:type="gramStart"/>
      <w:r>
        <w:t>performance;</w:t>
      </w:r>
      <w:proofErr w:type="gramEnd"/>
    </w:p>
    <w:p w14:paraId="284331ED" w14:textId="77777777" w:rsidR="004C30CE" w:rsidRDefault="004C30CE" w:rsidP="00A64B85">
      <w:pPr>
        <w:spacing w:after="0"/>
        <w:ind w:left="720" w:firstLine="720"/>
      </w:pPr>
      <w:r>
        <w:t>(g) insufficiency of work during the periods that you propose to work; or</w:t>
      </w:r>
    </w:p>
    <w:p w14:paraId="34DF2205" w14:textId="77777777" w:rsidR="004C30CE" w:rsidRDefault="004C30CE" w:rsidP="00A64B85">
      <w:pPr>
        <w:spacing w:after="0"/>
        <w:ind w:left="720" w:firstLine="720"/>
      </w:pPr>
      <w:r>
        <w:t>(h) planned changes.</w:t>
      </w:r>
    </w:p>
    <w:p w14:paraId="12153A53" w14:textId="0FBEA340" w:rsidR="004C30CE" w:rsidRDefault="004C30CE" w:rsidP="00431A17">
      <w:pPr>
        <w:spacing w:after="0"/>
        <w:ind w:left="720" w:hanging="720"/>
      </w:pPr>
      <w:r>
        <w:t>6.6</w:t>
      </w:r>
      <w:r w:rsidR="00A64B85">
        <w:tab/>
      </w:r>
      <w:r>
        <w:t xml:space="preserve"> If we are unable to agree to your request, we will write to tell you which of those</w:t>
      </w:r>
      <w:r w:rsidR="00431A17">
        <w:t xml:space="preserve"> </w:t>
      </w:r>
      <w:r>
        <w:t xml:space="preserve">reasons </w:t>
      </w:r>
      <w:proofErr w:type="gramStart"/>
      <w:r>
        <w:t>applies</w:t>
      </w:r>
      <w:proofErr w:type="gramEnd"/>
      <w:r>
        <w:t xml:space="preserve"> in your case. We will also set out the appeal procedure.</w:t>
      </w:r>
    </w:p>
    <w:p w14:paraId="01D1250B" w14:textId="77777777" w:rsidR="00A64B85" w:rsidRDefault="00A64B85" w:rsidP="00A64B85">
      <w:pPr>
        <w:spacing w:after="0"/>
        <w:ind w:firstLine="720"/>
      </w:pPr>
    </w:p>
    <w:p w14:paraId="536B4A4F" w14:textId="77777777" w:rsidR="004C30CE" w:rsidRPr="00A64B85" w:rsidRDefault="004C30CE" w:rsidP="009444BB">
      <w:pPr>
        <w:spacing w:after="0"/>
        <w:rPr>
          <w:b/>
          <w:bCs/>
        </w:rPr>
      </w:pPr>
      <w:r w:rsidRPr="00A64B85">
        <w:rPr>
          <w:b/>
          <w:bCs/>
        </w:rPr>
        <w:t>7. APPEAL</w:t>
      </w:r>
    </w:p>
    <w:p w14:paraId="560E8F77" w14:textId="4F86C0CE" w:rsidR="004C30CE" w:rsidRDefault="004C30CE" w:rsidP="009444BB">
      <w:pPr>
        <w:spacing w:after="0"/>
      </w:pPr>
      <w:r>
        <w:t xml:space="preserve">7.1 </w:t>
      </w:r>
      <w:r w:rsidR="00A64B85">
        <w:tab/>
      </w:r>
      <w:r>
        <w:t>You may appeal in writing within 14 days of receiving our written decision.</w:t>
      </w:r>
    </w:p>
    <w:p w14:paraId="072487B6" w14:textId="67D54268" w:rsidR="004C30CE" w:rsidRDefault="004C30CE" w:rsidP="00431A17">
      <w:pPr>
        <w:spacing w:after="0"/>
      </w:pPr>
      <w:r>
        <w:t xml:space="preserve">7.2 </w:t>
      </w:r>
      <w:r w:rsidR="00A64B85">
        <w:tab/>
      </w:r>
      <w:r>
        <w:t>Your appeal must be dated and must set out the grounds on which you are</w:t>
      </w:r>
      <w:r w:rsidR="00431A17">
        <w:t xml:space="preserve"> </w:t>
      </w:r>
      <w:r>
        <w:t>appealing.</w:t>
      </w:r>
    </w:p>
    <w:p w14:paraId="35ACF93C" w14:textId="62B60339" w:rsidR="004C30CE" w:rsidRDefault="004C30CE" w:rsidP="00431A17">
      <w:pPr>
        <w:spacing w:after="0"/>
        <w:ind w:left="720" w:hanging="720"/>
      </w:pPr>
      <w:r>
        <w:t xml:space="preserve">7.3 </w:t>
      </w:r>
      <w:r w:rsidR="00A64B85">
        <w:tab/>
      </w:r>
      <w:r>
        <w:t>We will hold a meeting with you to discuss your appeal. You may bring a</w:t>
      </w:r>
      <w:r w:rsidR="00431A17">
        <w:t xml:space="preserve"> </w:t>
      </w:r>
      <w:r>
        <w:t>colleague to the meeting.</w:t>
      </w:r>
    </w:p>
    <w:p w14:paraId="5C9DE0B5" w14:textId="7ED5A806" w:rsidR="00D00C78" w:rsidRDefault="004C30CE" w:rsidP="00431A17">
      <w:pPr>
        <w:spacing w:after="0"/>
        <w:ind w:left="720" w:hanging="720"/>
      </w:pPr>
      <w:r>
        <w:t xml:space="preserve">7.4 </w:t>
      </w:r>
      <w:r w:rsidR="00A64B85">
        <w:tab/>
      </w:r>
      <w:r>
        <w:t>We will tell you in writing of our final decision as soon as possible after the appeal</w:t>
      </w:r>
      <w:r w:rsidR="00431A17">
        <w:t xml:space="preserve"> </w:t>
      </w:r>
      <w:r>
        <w:t>meeting, including reasons. There is no further right of appeal.</w:t>
      </w:r>
    </w:p>
    <w:p w14:paraId="27ED102E" w14:textId="77777777" w:rsidR="00431A17" w:rsidRPr="00E34263" w:rsidRDefault="00431A17" w:rsidP="00431A17">
      <w:pPr>
        <w:spacing w:after="0"/>
      </w:pPr>
    </w:p>
    <w:sectPr w:rsidR="00431A17" w:rsidRPr="00E3426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DEB8" w14:textId="77777777" w:rsidR="00B36E04" w:rsidRDefault="00B36E04" w:rsidP="007A6643">
      <w:pPr>
        <w:spacing w:after="0" w:line="240" w:lineRule="auto"/>
      </w:pPr>
      <w:r>
        <w:separator/>
      </w:r>
    </w:p>
  </w:endnote>
  <w:endnote w:type="continuationSeparator" w:id="0">
    <w:p w14:paraId="520A1097" w14:textId="77777777" w:rsidR="00B36E04" w:rsidRDefault="00B36E04" w:rsidP="007A6643">
      <w:pPr>
        <w:spacing w:after="0" w:line="240" w:lineRule="auto"/>
      </w:pPr>
      <w:r>
        <w:continuationSeparator/>
      </w:r>
    </w:p>
  </w:endnote>
  <w:endnote w:type="continuationNotice" w:id="1">
    <w:p w14:paraId="7850AF7A" w14:textId="77777777" w:rsidR="00AE2288" w:rsidRDefault="00AE2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F642" w14:textId="77777777" w:rsidR="00B36E04" w:rsidRDefault="00B36E04" w:rsidP="007A6643">
      <w:pPr>
        <w:spacing w:after="0" w:line="240" w:lineRule="auto"/>
      </w:pPr>
      <w:r>
        <w:separator/>
      </w:r>
    </w:p>
  </w:footnote>
  <w:footnote w:type="continuationSeparator" w:id="0">
    <w:p w14:paraId="2F053F63" w14:textId="77777777" w:rsidR="00B36E04" w:rsidRDefault="00B36E04" w:rsidP="007A6643">
      <w:pPr>
        <w:spacing w:after="0" w:line="240" w:lineRule="auto"/>
      </w:pPr>
      <w:r>
        <w:continuationSeparator/>
      </w:r>
    </w:p>
  </w:footnote>
  <w:footnote w:type="continuationNotice" w:id="1">
    <w:p w14:paraId="4409E6BF" w14:textId="77777777" w:rsidR="00AE2288" w:rsidRDefault="00AE2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24796"/>
    <w:rsid w:val="000C351E"/>
    <w:rsid w:val="000C5E98"/>
    <w:rsid w:val="001141C3"/>
    <w:rsid w:val="00177B6A"/>
    <w:rsid w:val="001B77FE"/>
    <w:rsid w:val="002059B3"/>
    <w:rsid w:val="002C6B22"/>
    <w:rsid w:val="002E3E89"/>
    <w:rsid w:val="002E5163"/>
    <w:rsid w:val="0031362E"/>
    <w:rsid w:val="003F02C0"/>
    <w:rsid w:val="00431A17"/>
    <w:rsid w:val="00462207"/>
    <w:rsid w:val="004C30CE"/>
    <w:rsid w:val="00556517"/>
    <w:rsid w:val="00647C78"/>
    <w:rsid w:val="007634EB"/>
    <w:rsid w:val="00770190"/>
    <w:rsid w:val="007A6643"/>
    <w:rsid w:val="007D3AB8"/>
    <w:rsid w:val="009444BB"/>
    <w:rsid w:val="009633FB"/>
    <w:rsid w:val="00964A98"/>
    <w:rsid w:val="009C3951"/>
    <w:rsid w:val="00A242D9"/>
    <w:rsid w:val="00A64B85"/>
    <w:rsid w:val="00AD040C"/>
    <w:rsid w:val="00AE2288"/>
    <w:rsid w:val="00B36E04"/>
    <w:rsid w:val="00C846A5"/>
    <w:rsid w:val="00D00C78"/>
    <w:rsid w:val="00D02150"/>
    <w:rsid w:val="00D8020F"/>
    <w:rsid w:val="00D95FFA"/>
    <w:rsid w:val="00E34263"/>
    <w:rsid w:val="00E53710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2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60B9-C08A-4E7C-B9FD-3011B4420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2023-10-24T09:55:00Z</dcterms:created>
  <dcterms:modified xsi:type="dcterms:W3CDTF">2023-10-24T09:55:00Z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